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3" w:rsidRPr="00E375E1" w:rsidRDefault="00D81B13" w:rsidP="00D81B13">
      <w:pPr>
        <w:spacing w:after="0"/>
        <w:jc w:val="center"/>
        <w:rPr>
          <w:rFonts w:ascii="NikoshBAN" w:hAnsi="NikoshBAN" w:cs="NikoshBAN"/>
          <w:b/>
          <w:bCs/>
          <w:cs/>
          <w:lang w:bidi="bn-BD"/>
        </w:rPr>
      </w:pPr>
      <w:r w:rsidRPr="00E375E1">
        <w:rPr>
          <w:rFonts w:ascii="NikoshBAN" w:hAnsi="NikoshBAN" w:cs="NikoshBAN"/>
          <w:b/>
          <w:bCs/>
          <w:cs/>
          <w:lang w:bidi="bn-IN"/>
        </w:rPr>
        <w:t>সেকশন ৩</w:t>
      </w:r>
    </w:p>
    <w:p w:rsidR="00D81B13" w:rsidRPr="00E375E1" w:rsidRDefault="00D81B13" w:rsidP="00D81B13">
      <w:pPr>
        <w:spacing w:after="0"/>
        <w:jc w:val="center"/>
        <w:rPr>
          <w:rFonts w:ascii="NikoshBAN" w:hAnsi="NikoshBAN" w:cs="NikoshBAN"/>
          <w:b/>
          <w:bCs/>
          <w:lang w:bidi="bn-IN"/>
        </w:rPr>
      </w:pPr>
      <w:r w:rsidRPr="00E375E1">
        <w:rPr>
          <w:rFonts w:ascii="NikoshBAN" w:hAnsi="NikoshBAN" w:cs="NikoshBAN"/>
          <w:b/>
          <w:bCs/>
          <w:cs/>
          <w:lang w:bidi="bn-BD"/>
        </w:rPr>
        <w:t>কৌশলগত উদ্দেশ্য</w:t>
      </w:r>
      <w:r w:rsidRPr="00E375E1">
        <w:rPr>
          <w:rFonts w:ascii="NikoshBAN" w:hAnsi="NikoshBAN" w:cs="NikoshBAN"/>
          <w:b/>
          <w:bCs/>
          <w:cs/>
          <w:lang w:bidi="bn-IN"/>
        </w:rPr>
        <w:t>ভিত্তিক</w:t>
      </w:r>
      <w:r w:rsidRPr="00E375E1">
        <w:rPr>
          <w:rFonts w:ascii="NikoshBAN" w:hAnsi="NikoshBAN" w:cs="NikoshBAN"/>
          <w:b/>
          <w:bCs/>
          <w:cs/>
          <w:lang w:bidi="bn-BD"/>
        </w:rPr>
        <w:t xml:space="preserve"> কার্যক্র</w:t>
      </w:r>
      <w:r w:rsidRPr="00E375E1">
        <w:rPr>
          <w:rFonts w:ascii="NikoshBAN" w:hAnsi="NikoshBAN" w:cs="NikoshBAN"/>
          <w:b/>
          <w:bCs/>
          <w:cs/>
          <w:lang w:bidi="bn-IN"/>
        </w:rPr>
        <w:t>ম</w:t>
      </w:r>
      <w:r w:rsidRPr="00E375E1">
        <w:rPr>
          <w:rFonts w:ascii="NikoshBAN" w:hAnsi="NikoshBAN" w:cs="NikoshBAN"/>
          <w:b/>
          <w:bCs/>
          <w:cs/>
          <w:lang w:bidi="bn-BD"/>
        </w:rPr>
        <w:t>, কর্মসম্পাদন সূচক এবং লক্ষ্যমাত্রা</w:t>
      </w:r>
      <w:r w:rsidRPr="00E375E1">
        <w:rPr>
          <w:rFonts w:ascii="NikoshBAN" w:hAnsi="NikoshBAN" w:cs="NikoshBAN"/>
          <w:b/>
          <w:bCs/>
          <w:cs/>
          <w:lang w:bidi="bn-IN"/>
        </w:rPr>
        <w:t>সমূহ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990"/>
        <w:gridCol w:w="1530"/>
        <w:gridCol w:w="1350"/>
        <w:gridCol w:w="18"/>
        <w:gridCol w:w="702"/>
        <w:gridCol w:w="1260"/>
        <w:gridCol w:w="810"/>
        <w:gridCol w:w="18"/>
        <w:gridCol w:w="882"/>
        <w:gridCol w:w="1080"/>
        <w:gridCol w:w="900"/>
        <w:gridCol w:w="900"/>
        <w:gridCol w:w="900"/>
        <w:gridCol w:w="810"/>
        <w:gridCol w:w="918"/>
        <w:gridCol w:w="1242"/>
      </w:tblGrid>
      <w:tr w:rsidR="00D81B13" w:rsidRPr="00D81B13" w:rsidTr="00564B97">
        <w:trPr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কৌশলগত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উদ্দেশ্য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(Strategic Objectives)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right="-108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কৌশলগত উদ্দেশ্যের মান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(Weight of Strategic Objective</w:t>
            </w:r>
            <w:r w:rsidRPr="00D81B13"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  <w:t>s</w:t>
            </w: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কার্যক্রম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Activities)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সূচক</w:t>
            </w:r>
          </w:p>
          <w:p w:rsidR="00D81B13" w:rsidRPr="00D81B13" w:rsidRDefault="00D81B13" w:rsidP="00D81B13">
            <w:pPr>
              <w:spacing w:after="0"/>
              <w:ind w:left="-108" w:firstLine="108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(Performance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Indicators)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left="-108" w:right="-108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একক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right="-108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(Unit)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left="-108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সূচকের মান</w:t>
            </w:r>
          </w:p>
          <w:p w:rsidR="00D81B13" w:rsidRPr="00D81B13" w:rsidRDefault="00D81B13" w:rsidP="00D81B13">
            <w:pPr>
              <w:spacing w:after="0"/>
              <w:ind w:left="-108" w:right="-108" w:firstLine="108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(Weight of Performance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Indicators)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প্রকৃত অর্জন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লক্ষ্যমাত্রা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/</w:t>
            </w: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নির্ণায়ক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 xml:space="preserve"> </w:t>
            </w: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২০১৯</w:t>
            </w:r>
            <w:r w:rsidRPr="00D81B13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</w:t>
            </w:r>
          </w:p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>Target /Criteria Value for FY 2019-20)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 জুলাই-৩০ সেপ্টেম্বর পর্যন্ত বাস্তবায়ন অগ্রগতি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D81B13" w:rsidRPr="00D81B13" w:rsidTr="00564B97">
        <w:trPr>
          <w:trHeight w:val="442"/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অতি উত্তম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left="-108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চলতি মানের নিম্নে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</w:tr>
      <w:tr w:rsidR="00D81B13" w:rsidRPr="00D81B13" w:rsidTr="009326CC">
        <w:trPr>
          <w:trHeight w:val="442"/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২০১৭-১৮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২০১৮-১৯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ind w:left="-108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</w:tr>
      <w:tr w:rsidR="00D81B13" w:rsidRPr="00D81B13" w:rsidTr="009326CC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১০০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৯০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৮০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৭০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৬০</w:t>
            </w:r>
            <w:r w:rsidRPr="00D81B13">
              <w:rPr>
                <w:rFonts w:ascii="NikoshBAN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</w:rPr>
            </w:pPr>
          </w:p>
        </w:tc>
      </w:tr>
      <w:tr w:rsidR="00D81B13" w:rsidRPr="00D81B13" w:rsidTr="009326CC">
        <w:trPr>
          <w:tblHeader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900" w:type="dxa"/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81B1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B13" w:rsidRPr="00D81B13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D81B13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১৫</w:t>
            </w:r>
          </w:p>
        </w:tc>
      </w:tr>
      <w:tr w:rsidR="00D81B13" w:rsidRPr="00D81B13" w:rsidTr="002011AE">
        <w:tc>
          <w:tcPr>
            <w:tcW w:w="16020" w:type="dxa"/>
            <w:gridSpan w:val="17"/>
            <w:shd w:val="clear" w:color="auto" w:fill="92D050"/>
          </w:tcPr>
          <w:p w:rsidR="00D81B13" w:rsidRPr="00D81B13" w:rsidRDefault="00D81B13" w:rsidP="00D81B13">
            <w:pPr>
              <w:spacing w:after="0"/>
              <w:rPr>
                <w:rFonts w:ascii="NikoshBAN" w:hAnsi="NikoshBAN" w:cs="NikoshBAN"/>
                <w:b/>
                <w:sz w:val="18"/>
                <w:szCs w:val="18"/>
              </w:rPr>
            </w:pPr>
            <w:r w:rsidRPr="00D81B13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মন্ত্রণালয়</w:t>
            </w: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 xml:space="preserve">/ </w:t>
            </w:r>
            <w:r w:rsidRPr="00D81B13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বিভাগের</w:t>
            </w:r>
            <w:r w:rsidRPr="00D81B13">
              <w:rPr>
                <w:rFonts w:ascii="NikoshBAN" w:hAnsi="NikoshBAN" w:cs="NikoshBAN"/>
                <w:b/>
                <w:sz w:val="18"/>
                <w:szCs w:val="18"/>
              </w:rPr>
              <w:t xml:space="preserve"> </w:t>
            </w:r>
            <w:r w:rsidRPr="00D81B1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কৌশলগত উদ্দেশ্যসমূহ</w:t>
            </w:r>
          </w:p>
        </w:tc>
      </w:tr>
      <w:tr w:rsidR="00D81B13" w:rsidRPr="00E375E1" w:rsidTr="009326CC">
        <w:tc>
          <w:tcPr>
            <w:tcW w:w="1710" w:type="dxa"/>
            <w:vMerge w:val="restart"/>
          </w:tcPr>
          <w:p w:rsidR="00D81B13" w:rsidRPr="00E375E1" w:rsidRDefault="00D81B13" w:rsidP="00D81B13">
            <w:pPr>
              <w:spacing w:after="0"/>
              <w:ind w:right="-108"/>
              <w:jc w:val="both"/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</w:t>
            </w:r>
            <w:r w:rsidRPr="00E375E1"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  <w:t xml:space="preserve">লোককারুশিল্পের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সংরক্ষণ </w:t>
            </w:r>
            <w:r w:rsidRPr="00E375E1"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  <w:t xml:space="preserve">এবং প্রসার  </w:t>
            </w:r>
          </w:p>
        </w:tc>
        <w:tc>
          <w:tcPr>
            <w:tcW w:w="990" w:type="dxa"/>
            <w:vMerge w:val="restart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53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right="-108" w:hanging="27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১.১ লোককারুশিল্প সংগ্রহ ও সংরক্ষণ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১.১.১</w:t>
            </w:r>
            <w:r w:rsid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সংগৃহীত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নিদর্শন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৪৭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35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242" w:type="dxa"/>
          </w:tcPr>
          <w:p w:rsidR="00D81B13" w:rsidRPr="007B1987" w:rsidRDefault="00BF0B81" w:rsidP="006B24A2">
            <w:pPr>
              <w:widowControl w:val="0"/>
              <w:autoSpaceDE w:val="0"/>
              <w:autoSpaceDN w:val="0"/>
              <w:adjustRightInd w:val="0"/>
              <w:spacing w:before="35" w:after="0"/>
              <w:ind w:left="-18" w:right="-36"/>
              <w:jc w:val="both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7B1987">
              <w:rPr>
                <w:rFonts w:ascii="NikoshBAN" w:hAnsi="NikoshBAN" w:cs="NikoshBAN"/>
                <w:sz w:val="18"/>
                <w:szCs w:val="18"/>
                <w:lang w:bidi="bn-IN"/>
              </w:rPr>
              <w:t>পরিকল্পনা নির্ধারণ করা হয়েছে</w:t>
            </w:r>
          </w:p>
        </w:tc>
      </w:tr>
      <w:tr w:rsidR="00D81B13" w:rsidRPr="00E375E1" w:rsidTr="009326CC">
        <w:trPr>
          <w:trHeight w:val="602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১.২ লোককারুশিল্প    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মেলা আয়োজন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১.২.১আয়োজিত   মেলা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242" w:type="dxa"/>
          </w:tcPr>
          <w:p w:rsidR="00D81B13" w:rsidRPr="007B1987" w:rsidRDefault="00BF0B81" w:rsidP="006B24A2">
            <w:pPr>
              <w:widowControl w:val="0"/>
              <w:autoSpaceDE w:val="0"/>
              <w:autoSpaceDN w:val="0"/>
              <w:adjustRightInd w:val="0"/>
              <w:spacing w:before="22" w:after="0"/>
              <w:ind w:left="-18" w:right="-36"/>
              <w:jc w:val="both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7B1987">
              <w:rPr>
                <w:rFonts w:ascii="NikoshBAN" w:hAnsi="NikoshBAN" w:cs="NikoshBAN"/>
                <w:sz w:val="18"/>
                <w:szCs w:val="18"/>
                <w:lang w:bidi="bn-IN"/>
              </w:rPr>
              <w:t>জানুয়ারি মাসে মাসব্যাপী লোককারুশিল্প মেলা,বৈশাখ মাসে বৈশাখী মেলা,পৌষ মাসে পৌষ মেলা, ডিসেম্বর মাসে বিজয় মেলা অনুষ্ঠিত হবে</w:t>
            </w:r>
          </w:p>
        </w:tc>
      </w:tr>
      <w:tr w:rsidR="00D81B13" w:rsidRPr="00E375E1" w:rsidTr="009326CC">
        <w:trPr>
          <w:trHeight w:val="35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vMerge w:val="restart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১.৩ অনুষ্ঠান আয়োজন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১.৩.১ আয়োজিত  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অনুষ্ঠান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12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 </w:t>
            </w:r>
          </w:p>
        </w:tc>
        <w:tc>
          <w:tcPr>
            <w:tcW w:w="918" w:type="dxa"/>
          </w:tcPr>
          <w:p w:rsidR="00D81B13" w:rsidRPr="00E375E1" w:rsidRDefault="000767D8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42" w:type="dxa"/>
          </w:tcPr>
          <w:p w:rsidR="00564B97" w:rsidRPr="007B1987" w:rsidRDefault="000767D8" w:rsidP="006B24A2">
            <w:pPr>
              <w:widowControl w:val="0"/>
              <w:autoSpaceDE w:val="0"/>
              <w:autoSpaceDN w:val="0"/>
              <w:adjustRightInd w:val="0"/>
              <w:spacing w:before="22" w:after="0"/>
              <w:ind w:left="-18" w:right="-36"/>
              <w:jc w:val="both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7B1987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 w:rsidR="00564B97" w:rsidRPr="007B1987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. জাতীয় শোক দিবস</w:t>
            </w:r>
          </w:p>
          <w:p w:rsidR="00564B97" w:rsidRPr="007B1987" w:rsidRDefault="000767D8" w:rsidP="006B24A2">
            <w:pPr>
              <w:widowControl w:val="0"/>
              <w:autoSpaceDE w:val="0"/>
              <w:autoSpaceDN w:val="0"/>
              <w:adjustRightInd w:val="0"/>
              <w:spacing w:before="22" w:after="0"/>
              <w:ind w:left="-18" w:right="-36"/>
              <w:jc w:val="both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7B1987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২</w:t>
            </w:r>
            <w:r w:rsidR="00564B97" w:rsidRPr="007B1987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. বৃক্ষরোপণ ও</w:t>
            </w:r>
            <w:r w:rsidR="00564B97" w:rsidRPr="007B1987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মৎস্য অবমুক্তকরণ</w:t>
            </w:r>
          </w:p>
        </w:tc>
      </w:tr>
      <w:tr w:rsidR="00D81B13" w:rsidRPr="00E375E1" w:rsidTr="009326CC">
        <w:trPr>
          <w:trHeight w:val="35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১.৩.২ অটিজম দিবসে অটিজম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শিশুদের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পরিবেশনায়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সাংস্কৃতিক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অনুষ্ঠান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7B1987" w:rsidRDefault="006B24A2" w:rsidP="006B24A2">
            <w:pPr>
              <w:widowControl w:val="0"/>
              <w:autoSpaceDE w:val="0"/>
              <w:autoSpaceDN w:val="0"/>
              <w:adjustRightInd w:val="0"/>
              <w:spacing w:before="22" w:after="0"/>
              <w:ind w:left="-18" w:right="-36"/>
              <w:jc w:val="both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মাসব্যাপী লোককারুশিল্প মেলার ১ম শুক্রবার অটিজম শিশুদের পরিবেশনায় সাংস্কৃতিক অনুষ্ঠান পরিবেশিত হবে</w:t>
            </w:r>
          </w:p>
        </w:tc>
      </w:tr>
      <w:tr w:rsidR="00D81B13" w:rsidRPr="00E375E1" w:rsidTr="009326CC">
        <w:trPr>
          <w:trHeight w:val="35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১.৩.৩ শিল্পাচার্য  জয়নুল আবেদিনের   জন্ম ও মৃত্যু  বার্ষিকী 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Default="00D8587A" w:rsidP="00BB73EC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শিল্পাচার্য জয়নুল আবেদিনের জন্ম ২৯ ডিসেম্বর ও মৃত্যু ২৮ মে পালিত হবে</w:t>
            </w:r>
          </w:p>
          <w:p w:rsidR="0092693C" w:rsidRPr="007B1987" w:rsidRDefault="0092693C" w:rsidP="00BB73EC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</w:p>
        </w:tc>
      </w:tr>
      <w:tr w:rsidR="00D81B13" w:rsidRPr="00E375E1" w:rsidTr="009326CC">
        <w:trPr>
          <w:trHeight w:val="35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১.৩.৪ জাতির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বঙ্গবন্ধু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মুজিবুর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জন্মশতবার্ষিকী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82" w:type="dxa"/>
          </w:tcPr>
          <w:p w:rsidR="00D81B13" w:rsidRPr="00E375E1" w:rsidRDefault="00D81B13" w:rsidP="00D81B13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1242" w:type="dxa"/>
          </w:tcPr>
          <w:p w:rsidR="00D81B13" w:rsidRPr="00E375E1" w:rsidRDefault="00BB73EC" w:rsidP="00B3380A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জানুয়ারি ২০ থেকে নির্ধারিত অনুষ্ঠান আয়োজিত হবে</w:t>
            </w:r>
          </w:p>
        </w:tc>
      </w:tr>
      <w:tr w:rsidR="00D81B13" w:rsidRPr="00E375E1" w:rsidTr="009326CC">
        <w:trPr>
          <w:trHeight w:val="435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১.৪ প্রদর্শনী আয়োজন 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১.৪.১ আয়োজিত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প্রদর্শনী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B3380A" w:rsidP="00B3380A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৩য় ও ৪র্থ প্রান্তিকে প্রদোর্শনী আয়োজিত হবে</w:t>
            </w:r>
          </w:p>
        </w:tc>
      </w:tr>
      <w:tr w:rsidR="00D81B13" w:rsidRPr="00E375E1" w:rsidTr="009326CC">
        <w:tc>
          <w:tcPr>
            <w:tcW w:w="171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hanging="270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১.৫ কারুশিল্পীকে পুরস্কার প্রদান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১.৫.১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পুরস্কার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প্রাপ্ত</w:t>
            </w: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কারুশিল্পী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1242" w:type="dxa"/>
          </w:tcPr>
          <w:p w:rsidR="00D81B13" w:rsidRPr="00E375E1" w:rsidRDefault="009B7FF9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বৈশাখ মাসে পুরষ্কার প্রদান করা হবে</w:t>
            </w:r>
          </w:p>
        </w:tc>
      </w:tr>
      <w:tr w:rsidR="00D81B13" w:rsidRPr="00E375E1" w:rsidTr="009326CC">
        <w:tc>
          <w:tcPr>
            <w:tcW w:w="171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১.৬জাদুঘর/ফাউন্ডেশন পরিদর্শন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১.৬.১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আগত 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 দর্শনার্থী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(লক্ষ)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৭.৭৫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৭.৮০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৮.০০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৭.৭৫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৭.৭০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৭.৬০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৭.৫০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1.13</w:t>
            </w:r>
          </w:p>
        </w:tc>
        <w:tc>
          <w:tcPr>
            <w:tcW w:w="1242" w:type="dxa"/>
          </w:tcPr>
          <w:p w:rsidR="00D81B13" w:rsidRPr="00E375E1" w:rsidRDefault="00D81B13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1B13" w:rsidRPr="00E375E1" w:rsidTr="009326CC">
        <w:tc>
          <w:tcPr>
            <w:tcW w:w="171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১.৭ লোকজ সাংস্কৃতিক অনুষ্ঠানে শিশুদের অংশগ্রহণ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১.৭.১অংশগ্রহণকারী শিশু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2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82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৫৩০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৫২০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৫০৫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83</w:t>
            </w:r>
          </w:p>
        </w:tc>
        <w:tc>
          <w:tcPr>
            <w:tcW w:w="1242" w:type="dxa"/>
          </w:tcPr>
          <w:p w:rsidR="00D81B13" w:rsidRPr="00E375E1" w:rsidRDefault="00D81B13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1B13" w:rsidRPr="00E375E1" w:rsidTr="002011AE">
        <w:trPr>
          <w:gridAfter w:val="15"/>
          <w:wAfter w:w="13320" w:type="dxa"/>
          <w:trHeight w:val="495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81B13" w:rsidRPr="00E375E1" w:rsidTr="009326CC">
        <w:trPr>
          <w:trHeight w:val="557"/>
        </w:trPr>
        <w:tc>
          <w:tcPr>
            <w:tcW w:w="1710" w:type="dxa"/>
            <w:vMerge w:val="restart"/>
          </w:tcPr>
          <w:p w:rsidR="00D81B13" w:rsidRPr="00E375E1" w:rsidRDefault="00D81B13" w:rsidP="00D81B13">
            <w:pPr>
              <w:spacing w:after="0"/>
              <w:ind w:right="-108"/>
              <w:rPr>
                <w:rFonts w:ascii="NikoshBAN" w:hAnsi="NikoshBAN" w:cs="NikoshBAN"/>
                <w:color w:val="181818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  <w:t>২.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লোককারুশিল্পের </w:t>
            </w:r>
            <w:r w:rsidRPr="00E375E1"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  <w:t>মান উন্নয়ন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ও উ</w:t>
            </w:r>
            <w:r w:rsidRPr="00E375E1"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  <w:t xml:space="preserve">ৎকর্স সাধন।  </w:t>
            </w:r>
          </w:p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 w:val="restart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530" w:type="dxa"/>
            <w:vMerge w:val="restart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08" w:firstLine="18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২.১লোককারুশিল্পের প্রশিক্ষণ ও ওয়ার্কসপ আয়োজন।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২.১.১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আয়োজিত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কোর্স 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D81B13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81B13" w:rsidRPr="00E375E1" w:rsidTr="009326CC">
        <w:trPr>
          <w:trHeight w:val="413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ind w:right="-108"/>
              <w:rPr>
                <w:rFonts w:ascii="NikoshBAN" w:hAnsi="NikoshBAN" w:cs="NikoshBAN"/>
                <w:color w:val="181818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8" w:firstLine="1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 w:hanging="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২.১.২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প্রশিক্ষণ প্রাপ্ত    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 w:hanging="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কারুশিল্পী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124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1B13" w:rsidRPr="00E375E1" w:rsidTr="009326CC">
        <w:tc>
          <w:tcPr>
            <w:tcW w:w="1710" w:type="dxa"/>
            <w:vMerge/>
          </w:tcPr>
          <w:p w:rsidR="00D81B13" w:rsidRPr="00E375E1" w:rsidRDefault="00D81B13" w:rsidP="00D81B13">
            <w:pPr>
              <w:spacing w:after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২.২ ডকুমেন্টেশন ও ক্যাটালগ তৈরি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২.২.১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ক্যাটালগকৃত 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নিদর্শন দ্রব্য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68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২০০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৪৫০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৪৩০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৪২০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৪০০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245</w:t>
            </w:r>
          </w:p>
        </w:tc>
        <w:tc>
          <w:tcPr>
            <w:tcW w:w="124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1B13" w:rsidRPr="00E375E1" w:rsidTr="009326CC">
        <w:tc>
          <w:tcPr>
            <w:tcW w:w="171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right="-108" w:hanging="270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২.৩ লোককারুশিল্প অনুসন্ধানে জরিপ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right="-108" w:hanging="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২.৩.১ জরিপকৃত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উপজেলা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9B7FF9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পরিকল্পনা চুড়ান্ত করা হয়েছে</w:t>
            </w:r>
          </w:p>
        </w:tc>
      </w:tr>
      <w:tr w:rsidR="00D81B13" w:rsidRPr="00E375E1" w:rsidTr="009326CC">
        <w:trPr>
          <w:trHeight w:val="40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right="-108" w:hanging="27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২.৪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লোককারুশিল্পের ওপর গবেষণা ও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প্রকাশনা</w:t>
            </w: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 xml:space="preserve"> ২.৪.১ প্রকাশিত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গবেষণা গ্রন্থের     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 xml:space="preserve">   পান্ঠুলিপি প্রস্তুত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9B7FF9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গবেষণা সংক্রান্ত কমিটি 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lastRenderedPageBreak/>
              <w:t>বিষয়টি চুড়ান্ত করবে</w:t>
            </w:r>
          </w:p>
        </w:tc>
      </w:tr>
      <w:tr w:rsidR="00D81B13" w:rsidRPr="00E375E1" w:rsidTr="009326CC">
        <w:trPr>
          <w:trHeight w:val="570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right="-108" w:hanging="27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২.৪.২ প্রকাশিতব্য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গবেষণা গ্রন্থ  মূদ্রণ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D81B13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D81B13" w:rsidRPr="00E375E1" w:rsidTr="009326CC">
        <w:trPr>
          <w:trHeight w:val="275"/>
        </w:trPr>
        <w:tc>
          <w:tcPr>
            <w:tcW w:w="171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right="-108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162" w:right="-108" w:hanging="27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368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২.৪.৩ প্রকাশিত 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ind w:left="-108" w:right="-108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       সাময়িকী  </w:t>
            </w:r>
          </w:p>
        </w:tc>
        <w:tc>
          <w:tcPr>
            <w:tcW w:w="702" w:type="dxa"/>
          </w:tcPr>
          <w:p w:rsidR="00D81B13" w:rsidRPr="00E375E1" w:rsidRDefault="00D81B13" w:rsidP="00D81B13">
            <w:pPr>
              <w:widowControl w:val="0"/>
              <w:autoSpaceDE w:val="0"/>
              <w:autoSpaceDN w:val="0"/>
              <w:adjustRightInd w:val="0"/>
              <w:spacing w:before="21" w:after="0"/>
              <w:ind w:left="-108" w:right="-108" w:hanging="6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  <w:gridSpan w:val="2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18" w:type="dxa"/>
          </w:tcPr>
          <w:p w:rsidR="00D81B13" w:rsidRPr="00E375E1" w:rsidRDefault="00564B97" w:rsidP="00D81B1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</w:p>
        </w:tc>
        <w:tc>
          <w:tcPr>
            <w:tcW w:w="1242" w:type="dxa"/>
          </w:tcPr>
          <w:p w:rsidR="00D81B13" w:rsidRPr="00E375E1" w:rsidRDefault="00D81B13" w:rsidP="009B7FF9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</w:tbl>
    <w:p w:rsidR="00D81B13" w:rsidRPr="00E375E1" w:rsidRDefault="00D81B13" w:rsidP="00D81B13">
      <w:pPr>
        <w:pStyle w:val="ListParagraph"/>
        <w:ind w:left="0"/>
        <w:rPr>
          <w:rFonts w:ascii="NikoshBAN" w:hAnsi="NikoshBAN" w:cs="NikoshBAN"/>
          <w:sz w:val="20"/>
          <w:szCs w:val="20"/>
          <w:lang w:bidi="bn-IN"/>
        </w:rPr>
      </w:pPr>
    </w:p>
    <w:p w:rsidR="00D81B13" w:rsidRPr="00E375E1" w:rsidRDefault="00D81B13" w:rsidP="00D81B13">
      <w:pPr>
        <w:pStyle w:val="ListParagraph"/>
        <w:ind w:left="0"/>
        <w:rPr>
          <w:rFonts w:ascii="NikoshBAN" w:hAnsi="NikoshBAN" w:cs="NikoshBAN"/>
          <w:sz w:val="20"/>
          <w:szCs w:val="20"/>
          <w:lang w:bidi="bn-IN"/>
        </w:rPr>
      </w:pPr>
    </w:p>
    <w:p w:rsidR="00D81B13" w:rsidRPr="00E375E1" w:rsidRDefault="00D81B13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D81B13" w:rsidRDefault="00D81B13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cs/>
          <w:lang w:bidi="bn-IN"/>
        </w:rPr>
      </w:pPr>
    </w:p>
    <w:p w:rsidR="00DD5F18" w:rsidRDefault="00DD5F18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B7FF9" w:rsidRDefault="009B7FF9" w:rsidP="00D81B13">
      <w:pPr>
        <w:spacing w:after="0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p w:rsidR="009326CC" w:rsidRDefault="009326CC" w:rsidP="00E375E1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</w:p>
    <w:p w:rsidR="009326CC" w:rsidRDefault="009326CC" w:rsidP="00E375E1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</w:p>
    <w:p w:rsidR="00D81B13" w:rsidRDefault="00D81B13" w:rsidP="00E375E1">
      <w:pPr>
        <w:spacing w:after="0"/>
        <w:jc w:val="center"/>
        <w:rPr>
          <w:rFonts w:ascii="NikoshBAN" w:hAnsi="NikoshBAN" w:cs="NikoshBAN"/>
          <w:bCs/>
          <w:sz w:val="24"/>
          <w:szCs w:val="24"/>
          <w:cs/>
          <w:lang w:bidi="bn-IN"/>
        </w:rPr>
      </w:pPr>
      <w:r w:rsidRPr="00DD5F18">
        <w:rPr>
          <w:rFonts w:ascii="NikoshBAN" w:hAnsi="NikoshBAN" w:cs="NikoshBAN"/>
          <w:b/>
          <w:bCs/>
          <w:sz w:val="24"/>
          <w:szCs w:val="24"/>
          <w:cs/>
          <w:lang w:bidi="bn-IN"/>
        </w:rPr>
        <w:lastRenderedPageBreak/>
        <w:t>দপ্তর/সংস্থার আবশ্যিক</w:t>
      </w:r>
      <w:r w:rsidRPr="00DD5F1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</w:t>
      </w:r>
      <w:r w:rsidRPr="00DD5F1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কৌশলগত</w:t>
      </w:r>
      <w:r w:rsidRPr="00DD5F1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</w:t>
      </w:r>
      <w:r w:rsidRPr="00DD5F1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উদ্দেশ্য</w:t>
      </w:r>
      <w:r w:rsidRPr="00DD5F18">
        <w:rPr>
          <w:rFonts w:ascii="NikoshBAN" w:hAnsi="NikoshBAN" w:cs="NikoshBAN"/>
          <w:bCs/>
          <w:sz w:val="24"/>
          <w:szCs w:val="24"/>
          <w:cs/>
          <w:lang w:bidi="bn-IN"/>
        </w:rPr>
        <w:t>সমূহ ২০১৯-২০</w:t>
      </w:r>
    </w:p>
    <w:p w:rsidR="009326CC" w:rsidRPr="00DD5F18" w:rsidRDefault="009326CC" w:rsidP="00E375E1">
      <w:pPr>
        <w:spacing w:after="0"/>
        <w:jc w:val="center"/>
        <w:rPr>
          <w:rFonts w:ascii="NikoshBAN" w:hAnsi="NikoshBAN" w:cs="NikoshBAN"/>
          <w:bCs/>
          <w:sz w:val="24"/>
          <w:szCs w:val="24"/>
          <w:cs/>
          <w:lang w:bidi="bn-IN"/>
        </w:rPr>
      </w:pPr>
    </w:p>
    <w:tbl>
      <w:tblPr>
        <w:tblW w:w="15481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37"/>
        <w:gridCol w:w="664"/>
        <w:gridCol w:w="1535"/>
        <w:gridCol w:w="2372"/>
        <w:gridCol w:w="505"/>
        <w:gridCol w:w="582"/>
        <w:gridCol w:w="772"/>
        <w:gridCol w:w="1049"/>
        <w:gridCol w:w="987"/>
        <w:gridCol w:w="776"/>
        <w:gridCol w:w="802"/>
        <w:gridCol w:w="809"/>
        <w:gridCol w:w="807"/>
        <w:gridCol w:w="808"/>
        <w:gridCol w:w="971"/>
        <w:gridCol w:w="1005"/>
      </w:tblGrid>
      <w:tr w:rsidR="002A305C" w:rsidRPr="00E375E1" w:rsidTr="00D81B13">
        <w:trPr>
          <w:tblHeader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কৌশলগত উদ্দেশ্য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কর্মসম্পাদন সুচক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গণনা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কর্মসম্পাদন সূচকের মান</w:t>
            </w: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প্রকৃত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অর্জন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২০১৭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প্রকৃত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অর্জন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২০১৮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২০১৯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অসাধারণ</w:t>
            </w:r>
          </w:p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rtl/>
                <w:cs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b/>
                <w:bCs/>
                <w:sz w:val="20"/>
                <w:szCs w:val="20"/>
                <w:rtl/>
                <w:cs/>
              </w:rPr>
            </w:pPr>
          </w:p>
          <w:p w:rsidR="009326CC" w:rsidRDefault="009326CC" w:rsidP="00D81B13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9326CC" w:rsidRDefault="009326CC" w:rsidP="00D81B13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  <w:p w:rsidR="00564B97" w:rsidRPr="00E375E1" w:rsidRDefault="00564B97" w:rsidP="009326CC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চলতিমানের নিম্নে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564B9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bCs/>
                <w:sz w:val="20"/>
                <w:szCs w:val="20"/>
                <w:cs/>
                <w:lang w:bidi="bn-IN"/>
              </w:rPr>
              <w:t>১ জুলাই-৩০ সেপ্টেম্বর পর্যন্ত বাস্তবায়ন অগ্রগতি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564B9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A305C" w:rsidRPr="00E375E1" w:rsidTr="00564B97">
        <w:trPr>
          <w:trHeight w:val="377"/>
          <w:tblHeader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অতি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  <w:highlight w:val="yellow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চলতি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</w:p>
        </w:tc>
      </w:tr>
      <w:tr w:rsidR="002A305C" w:rsidRPr="00E375E1" w:rsidTr="00564B97">
        <w:trPr>
          <w:trHeight w:val="422"/>
          <w:tblHeader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97" w:rsidRPr="00E375E1" w:rsidRDefault="00564B97" w:rsidP="00D81B13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১০০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৯০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৮০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৭০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B97" w:rsidRPr="00E375E1" w:rsidRDefault="00564B97" w:rsidP="00D81B13">
            <w:pPr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৬০</w:t>
            </w:r>
            <w:r w:rsidRPr="00E375E1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B97" w:rsidRPr="00E375E1" w:rsidRDefault="00564B97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[১.১]দপ্তর/সংস্থায় ই-ফাইলিং পদ্ধতি বাস্তবায়ন 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[১.১.১]সকল শাখায় ই-নথিব্যবহার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sz w:val="20"/>
                <w:szCs w:val="20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0767D8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[১.১.২]ই-ফাইলে নথি নিষ্পত্তিকৃত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গড়</w:t>
            </w: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0767D8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107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[১.১.৩]ই-ফাইলে পত্র জারীকৃত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0767D8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45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-45" w:right="-14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[১.২]দপ্তর/সংস্থাকর্তৃক ডিজিটাল সেবা চালু করা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 w:right="130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[১.২.১]ন্যূনতম একটি নতুন ডিজিটাল সেবা চালুকৃত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0767D8" w:rsidP="000767D8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কারুপণ্যের অনলাইন মার্কেটপ্লেস তৈরি করা হবে</w:t>
            </w:r>
          </w:p>
        </w:tc>
      </w:tr>
      <w:tr w:rsidR="002A305C" w:rsidRPr="00E375E1" w:rsidTr="00D81B13">
        <w:trPr>
          <w:trHeight w:val="647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[১.৩]দপ্তর/সংস্থাকর্তৃক উদ্ভাবনী উদ্যোগ/ক্ষুদ্র 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উন্নয়ন প্রকল্প বাস্তবায়ন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[১.৩.১]ন্যূনতম একটি নতুন উদ্ভাবনী উদ্যোগ/ক্ষুদ্র উন্নয়ন প্রকল্প চালুকৃত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EC0014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২০১৯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2A305C" w:rsidP="000767D8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মোবাইল ফিন্যান্সিয়াল সার্ভিস (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MFS) </w:t>
            </w: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এর মাধ্যমে প্রবেশ টিকিট ক্রয়ের সিস্টেম চালু করা হবে</w:t>
            </w:r>
          </w:p>
        </w:tc>
      </w:tr>
      <w:tr w:rsidR="002A305C" w:rsidRPr="00E375E1" w:rsidTr="002A305C">
        <w:trPr>
          <w:trHeight w:val="962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[১.৪]সেবা সহজিকরণ 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[১.৪.১]ন্যূনতম একটি সেবা সহজিকরণ প্রসেস ম্যাপসহ সরকারি আদেশ জারিকৃত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D5F18" w:rsidRDefault="00DD5F18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2A305C" w:rsidRPr="00E375E1" w:rsidRDefault="002A305C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D5F18" w:rsidRDefault="00DD5F18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2A305C" w:rsidP="002A305C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ফাউন্ডেশন উল্লেখযোগ্য  স্থাপনা ও নিদর্শনের তথ্যসমূহ বারকোডের মাধ্যমে প্রদানের ব্যবস্থা গ্রহণ করা হবে</w:t>
            </w: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[১.৪.২] সেবা সহজিকরণ অধিক্ষেত্রে বাস্তবায়িত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8" w:rsidRDefault="00DD5F18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8" w:rsidRDefault="00DD5F18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D81B13" w:rsidRPr="00E375E1" w:rsidRDefault="00D81B13" w:rsidP="00D81B1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18" w:rsidRDefault="00DD5F18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8" w:rsidRDefault="00DD5F18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  <w:cs/>
                <w:lang w:bidi="bn-IN"/>
              </w:rPr>
            </w:pPr>
          </w:p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-3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[১.৫]পিআরএল শুরুর ২মাস পূর্বে সংশ্লিষ্ট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lastRenderedPageBreak/>
              <w:t xml:space="preserve">কর্মচারীর পিআরএল ও ছুটি নগদায়নপত্র জারী করা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lastRenderedPageBreak/>
              <w:t>[১.৫.১]পি আর এল আদেশ জারিকৃত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[১.৫.২] ছুটি নগদায়ন পত্র জারিকৃত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[১.৬]শূন্য পদের বিপরীতে নিয়োগ প্রদান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[১.৬.১] নিয়োগ প্রদানের জন্য বিজ্ঞপ্তি জারিকৃত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[১.৬.২] নিয়োগ প্রদানকৃত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647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[১.৭]বিভাগীয় মামলা নিষ্পত্তি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[১.৭.১]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বিভাগীয় মামলা নিষ্পত্তিকৃত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গড়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2A305C" w:rsidRPr="00E375E1" w:rsidTr="00564B97">
        <w:trPr>
          <w:trHeight w:val="600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23" w:rsidRPr="00E375E1" w:rsidRDefault="00013A2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[১.৮] তথ্য বাতায়ন হালনাগাদকরণ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[১.৮.১] সকল তথ্যহালনাগাদকৃত</w:t>
            </w:r>
          </w:p>
          <w:p w:rsidR="00013A23" w:rsidRPr="00E375E1" w:rsidRDefault="00013A23" w:rsidP="00564B97">
            <w:pPr>
              <w:pStyle w:val="Default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A23" w:rsidRPr="00E375E1" w:rsidRDefault="00013A2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গড়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3" w:rsidRPr="00E375E1" w:rsidRDefault="00013A2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3" w:rsidRPr="00E375E1" w:rsidRDefault="00013A2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175"/>
          <w:jc w:val="center"/>
        </w:trPr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(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)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দাপ্তরিক কর্মকাণ্ডে স্বচ্ছতা বৃদ্ধি ও জবাবদিহি নিশ্চিতকরণ </w:t>
            </w: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[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.১]বার্ষিক কর্মসম্পাদন চুক্তি বাস্তবায়ন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[২.১.১]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সরকারি কর্মসম্পাদন ব্যবস্থাপনা সংক্রান্ত প্রশিক্ষণসহ  অন্যান্য বিষয়ে প্রশিক্ষণ আয়োজিত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জনঘন্টা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2F181E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[২.১.২]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বার্ষিক কর্মসম্পাদন চুক্তির সকল প্রতিবেদন অনলাইনে দাখিলকৃত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645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2F181E">
            <w:pPr>
              <w:pStyle w:val="Default"/>
              <w:ind w:left="-76" w:right="-124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[২.১.৩]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 xml:space="preserve"> </w:t>
            </w:r>
            <w:r w:rsidR="002F181E"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এপিএ টিমের মাসিক সভার সিদ্ধান্ত বাস্তবায়িত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D81B13" w:rsidP="00564B97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43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[২.১.৪] মাঠ পর্যায়ের কার্যালয়ের ২০১৯-২০ অর্থবছরের বার্ষিক কর্মসম্পাদন চুক্তির অর্ধবার্ষিক মূল্যায়ন প্রতিবেদন পর্যালোচনান্তে ফলাবর্তক(</w:t>
            </w: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feedback)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প্রদত্ত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প্রযোজ্য নয়</w:t>
            </w:r>
          </w:p>
        </w:tc>
      </w:tr>
      <w:tr w:rsidR="002A305C" w:rsidRPr="00E375E1" w:rsidTr="00D81B13">
        <w:trPr>
          <w:trHeight w:val="24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val="en-US" w:bidi="bn-BD"/>
              </w:rPr>
              <w:t>[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১.২] জাতীয় শুদ্ধাচার কৌশল ও তথ্য অধিকার বাস্তবায়ন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 w:right="56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[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.২.১] জাতীয় শুদ্ধাচার                                                                                                                                                            কর্মপরিকল্পনা বাস্তবায়িত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440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 w:right="56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[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..২] ১৮-১৯ অর্থ বছরের বার্ষিক প্রতিবেদন ওয়েবসাইটে প্রকাশিত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  <w:r w:rsidRPr="00E375E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7" w:rsidRPr="00E375E1" w:rsidRDefault="00564B97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৩০.০৬.১৯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356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 [১.৩] অভিযোগ প্রতিকার ব্যবস্থা বাস্তবায়ন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  <w:p w:rsidR="00D81B13" w:rsidRPr="00E375E1" w:rsidRDefault="00D81B13" w:rsidP="00564B97">
            <w:pPr>
              <w:pStyle w:val="Default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 w:right="56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[.৩.১] নির্দিষ্ট সময়ের মধ্যে অভযোগ নিষ্পত্তিকৃত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D" w:rsidRPr="00E375E1" w:rsidRDefault="000D221D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953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 w:right="56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[২.৩.২] অভিযোগ নিষ্পত্তি সংক্রান্ত মাসিক প্রতিবেদন মন্ত্রণালয়ে দাখিলকৃত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F6102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F" w:rsidRPr="00E375E1" w:rsidRDefault="00DA790F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F" w:rsidRPr="00E375E1" w:rsidRDefault="00DA790F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6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137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-187" w:right="-21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[১.৪] সেবা প্রদান প্রতিশ্রুতি হালনাগাদকরণ ও বাস্তবায়ন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[.২.৪.১] সেবা প্রদান প্রতিশ্রুতি হালনাগাদকৃত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গড়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B6706" w:rsidP="00AB670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313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-141" w:right="-28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[২.৪.২] নির্ধারিত সময়ে ত্রৈমাসিক বাস্তবায়ন প্রতিবেদন মন্ত্রণালয়ে দাখিলকৃত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F6102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6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6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AB6706" w:rsidRPr="00E375E1" w:rsidRDefault="00AB6706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140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[২.৪.৩]সেবাগ্রহীতাদের</w:t>
            </w:r>
          </w:p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মতামত পরিবীক্ষণ ব্যবস্থা চালুকৃত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AB6706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০.৫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১৫.১২.১৭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১৮.১২.১৮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৩১.১২.১৯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১৫.১.২০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৭.০২.২০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১৭.২.২০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২৮.২.২০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B6706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০১.০৭.১৯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375"/>
          <w:jc w:val="center"/>
        </w:trPr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ind w:left="187"/>
              <w:jc w:val="center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</w:rPr>
              <w:t>(</w:t>
            </w: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</w:rPr>
              <w:t>)</w:t>
            </w: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আর্থিক ও সম্পদ ব্যবস্থাপনার উন্নয়ন</w:t>
            </w: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  <w:r w:rsidRPr="00E375E1">
              <w:rPr>
                <w:rFonts w:ascii="NikoshBAN" w:eastAsia="PMingLiU" w:hAnsi="NikoshBAN" w:cs="NikoshBAN"/>
                <w:color w:val="000000"/>
                <w:sz w:val="20"/>
                <w:szCs w:val="20"/>
                <w:cs/>
                <w:lang w:val="en-IN" w:eastAsia="en-IN" w:bidi="bn-IN"/>
              </w:rPr>
              <w:t>৭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[৩.১] বাজেট বাস্তবায়নে উন্নয়ন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[৩.১.১]বাজেট বাস্তবায়ন পরিকল্পনা প্রণীত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="00AD1574"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AD1574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১৬.৮.১৯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D5F18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14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ind w:left="187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[৩.১.২] ত্রৈমাসিক বাজেট বাস্তবায়ন প্রতিবেদন দাখিলকৃত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405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[৩.২] বার্ষিক উন্নয়ন কর্মসূচি (এডিপি) বাস্তবায়ন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[৩.২.১] বার্ষিক উন্নয়ন কর্মসূচি (এডিপি) বাস্তবায়িত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501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[৩.৩]অডিট আপত্তি নিষ্পত্তি কার্যক্রমের উন্নয়ন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[৩.৩.১] ত্রিপক্ষীয় সভায় নিষ্পত্তির জন্য সুপারিশকৃত অডিট আপত্তি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18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[৩.৩.২] অডিট আপত্তি নিষ্পত্তিকৃত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  <w:tr w:rsidR="002A305C" w:rsidRPr="00E375E1" w:rsidTr="00D81B13">
        <w:trPr>
          <w:trHeight w:val="180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eastAsia="PMingLiU" w:hAnsi="NikoshBAN" w:cs="NikoshBAN"/>
                <w:color w:val="000000"/>
                <w:sz w:val="20"/>
                <w:szCs w:val="20"/>
                <w:rtl/>
                <w:cs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[৩.৪] স্থাবর ও অস্থাবর সম্পত্তির হালনাগাদ তালিকা প্রস্তুত করা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[৩.৪.১]স্থাবর সম্পত্তির তালিকা হালনাগাদকৃত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210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rtl/>
                <w:cs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[৩.৪.২]অস্থাবর সম্পত্তির তালিকা হালনাগাদকৃত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১৮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০৩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405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[৩.৫] ইন্টারনেট বিলসহ ইউটিলিটি বিল পরিশোধ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 xml:space="preserve">[৩.৫.১] বিসিসি/বিটিটিএল-এল ইন্টারনেট বিল পরিশোধিত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576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[৩.৫.২] টেলিফোন বিল পরিশোধিত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2A305C" w:rsidRPr="00E375E1" w:rsidTr="00D81B13">
        <w:trPr>
          <w:trHeight w:val="188"/>
          <w:jc w:val="center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rPr>
                <w:rFonts w:ascii="NikoshBAN" w:eastAsia="PMingLiU" w:hAnsi="NikoshBAN" w:cs="NikoshB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564B97">
            <w:pPr>
              <w:pStyle w:val="Default"/>
              <w:ind w:left="29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[৩.৫.৩] বিদ্যুৎ বিল পরিশোধিত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F6102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E375E1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BC1F52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375E1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3" w:rsidRPr="00E375E1" w:rsidRDefault="00D81B13" w:rsidP="00D81B1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</w:tr>
    </w:tbl>
    <w:p w:rsidR="00D81B13" w:rsidRPr="00E375E1" w:rsidRDefault="00D81B13" w:rsidP="00D81B13">
      <w:pPr>
        <w:pStyle w:val="ListParagraph"/>
        <w:ind w:left="0"/>
        <w:rPr>
          <w:rFonts w:ascii="NikoshBAN" w:hAnsi="NikoshBAN" w:cs="NikoshBAN"/>
          <w:color w:val="000000"/>
          <w:sz w:val="20"/>
          <w:szCs w:val="20"/>
          <w:cs/>
          <w:lang w:bidi="bn-IN"/>
        </w:rPr>
        <w:sectPr w:rsidR="00D81B13" w:rsidRPr="00E375E1" w:rsidSect="00564B97">
          <w:footerReference w:type="default" r:id="rId7"/>
          <w:pgSz w:w="16838" w:h="11906" w:orient="landscape"/>
          <w:pgMar w:top="630" w:right="576" w:bottom="720" w:left="576" w:header="706" w:footer="475" w:gutter="0"/>
          <w:cols w:space="708"/>
          <w:docGrid w:linePitch="360"/>
        </w:sectPr>
      </w:pPr>
    </w:p>
    <w:p w:rsidR="00332EE9" w:rsidRPr="00D81B13" w:rsidRDefault="00332EE9" w:rsidP="0092693C">
      <w:pPr>
        <w:spacing w:after="0"/>
        <w:rPr>
          <w:rFonts w:ascii="NikoshBAN" w:hAnsi="NikoshBAN" w:cs="NikoshBAN"/>
          <w:lang w:bidi="bn-IN"/>
        </w:rPr>
      </w:pPr>
    </w:p>
    <w:sectPr w:rsidR="00332EE9" w:rsidRPr="00D81B13" w:rsidSect="00D81B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C5" w:rsidRDefault="00F933C5" w:rsidP="00F819C0">
      <w:pPr>
        <w:spacing w:after="0" w:line="240" w:lineRule="auto"/>
      </w:pPr>
      <w:r>
        <w:separator/>
      </w:r>
    </w:p>
  </w:endnote>
  <w:endnote w:type="continuationSeparator" w:id="1">
    <w:p w:rsidR="00F933C5" w:rsidRDefault="00F933C5" w:rsidP="00F8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3" w:rsidRPr="007C0FCA" w:rsidRDefault="00427F03" w:rsidP="00564B97">
    <w:pPr>
      <w:pStyle w:val="Footer"/>
      <w:rPr>
        <w:sz w:val="16"/>
        <w:szCs w:val="16"/>
      </w:rPr>
    </w:pPr>
    <w:r w:rsidRPr="007C0FCA">
      <w:rPr>
        <w:sz w:val="16"/>
        <w:szCs w:val="16"/>
      </w:rPr>
      <w:t>d/</w:t>
    </w:r>
    <w:r w:rsidRPr="007C0FCA">
      <w:rPr>
        <w:rFonts w:ascii="Vrinda" w:hAnsi="Vrinda" w:cs="Vrinda"/>
        <w:sz w:val="16"/>
        <w:szCs w:val="16"/>
        <w:cs/>
        <w:lang w:bidi="bn-IN"/>
      </w:rPr>
      <w:t>বার্ষিক</w:t>
    </w:r>
    <w:r w:rsidRPr="007C0FCA">
      <w:rPr>
        <w:sz w:val="16"/>
        <w:szCs w:val="16"/>
      </w:rPr>
      <w:t xml:space="preserve"> </w:t>
    </w:r>
    <w:r w:rsidRPr="007C0FCA">
      <w:rPr>
        <w:rFonts w:ascii="Vrinda" w:hAnsi="Vrinda" w:cs="Vrinda"/>
        <w:sz w:val="16"/>
        <w:szCs w:val="16"/>
        <w:cs/>
        <w:lang w:bidi="bn-IN"/>
      </w:rPr>
      <w:t>কর্মসম্পাদন</w:t>
    </w:r>
    <w:r w:rsidRPr="007C0FCA">
      <w:rPr>
        <w:sz w:val="16"/>
        <w:szCs w:val="16"/>
      </w:rPr>
      <w:t xml:space="preserve"> </w:t>
    </w:r>
    <w:r w:rsidRPr="007C0FCA">
      <w:rPr>
        <w:rFonts w:ascii="Vrinda" w:hAnsi="Vrinda" w:cs="Vrinda"/>
        <w:sz w:val="16"/>
        <w:szCs w:val="16"/>
        <w:cs/>
        <w:lang w:bidi="bn-IN"/>
      </w:rPr>
      <w:t>চুক্তি</w:t>
    </w:r>
    <w:r w:rsidRPr="007C0FCA">
      <w:rPr>
        <w:sz w:val="16"/>
        <w:szCs w:val="16"/>
      </w:rPr>
      <w:t xml:space="preserve"> ( APA)</w:t>
    </w:r>
    <w:r>
      <w:rPr>
        <w:rFonts w:hint="cs"/>
        <w:sz w:val="16"/>
        <w:szCs w:val="16"/>
        <w:rtl/>
        <w:cs/>
      </w:rPr>
      <w:t xml:space="preserve">                                                                                                                                                                              </w:t>
    </w:r>
    <w:r w:rsidRPr="000C6775">
      <w:rPr>
        <w:rFonts w:ascii="SutonnyMJ" w:hAnsi="SutonnyMJ" w:cs="SutonnyMJ"/>
        <w:sz w:val="20"/>
        <w:szCs w:val="20"/>
        <w:rtl/>
        <w:cs/>
      </w:rPr>
      <w:t xml:space="preserve"> </w:t>
    </w:r>
    <w:r w:rsidR="00582A6E" w:rsidRPr="000C6775">
      <w:rPr>
        <w:rFonts w:ascii="SutonnyMJ" w:hAnsi="SutonnyMJ" w:cs="SutonnyMJ"/>
        <w:sz w:val="20"/>
        <w:szCs w:val="20"/>
      </w:rPr>
      <w:fldChar w:fldCharType="begin"/>
    </w:r>
    <w:r w:rsidRPr="000C6775">
      <w:rPr>
        <w:rFonts w:ascii="SutonnyMJ" w:hAnsi="SutonnyMJ" w:cs="SutonnyMJ"/>
        <w:sz w:val="20"/>
        <w:szCs w:val="20"/>
      </w:rPr>
      <w:instrText xml:space="preserve"> PAGE   \* MERGEFORMAT </w:instrText>
    </w:r>
    <w:r w:rsidR="00582A6E" w:rsidRPr="000C6775">
      <w:rPr>
        <w:rFonts w:ascii="SutonnyMJ" w:hAnsi="SutonnyMJ" w:cs="SutonnyMJ"/>
        <w:sz w:val="20"/>
        <w:szCs w:val="20"/>
      </w:rPr>
      <w:fldChar w:fldCharType="separate"/>
    </w:r>
    <w:r w:rsidR="0092693C" w:rsidRPr="0092693C">
      <w:rPr>
        <w:rFonts w:ascii="SutonnyMJ" w:hAnsi="SutonnyMJ" w:cs="SutonnyMJ"/>
        <w:b/>
        <w:noProof/>
        <w:sz w:val="20"/>
        <w:szCs w:val="20"/>
      </w:rPr>
      <w:t>1</w:t>
    </w:r>
    <w:r w:rsidR="00582A6E" w:rsidRPr="000C6775">
      <w:rPr>
        <w:rFonts w:ascii="SutonnyMJ" w:hAnsi="SutonnyMJ" w:cs="SutonnyMJ"/>
        <w:sz w:val="20"/>
        <w:szCs w:val="20"/>
      </w:rPr>
      <w:fldChar w:fldCharType="end"/>
    </w:r>
    <w:r w:rsidRPr="000C6775">
      <w:rPr>
        <w:b/>
        <w:sz w:val="20"/>
        <w:szCs w:val="20"/>
      </w:rPr>
      <w:t xml:space="preserve"> </w:t>
    </w:r>
  </w:p>
  <w:p w:rsidR="00427F03" w:rsidRPr="004B01AD" w:rsidRDefault="00427F03" w:rsidP="00564B97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C5" w:rsidRDefault="00F933C5" w:rsidP="00F819C0">
      <w:pPr>
        <w:spacing w:after="0" w:line="240" w:lineRule="auto"/>
      </w:pPr>
      <w:r>
        <w:separator/>
      </w:r>
    </w:p>
  </w:footnote>
  <w:footnote w:type="continuationSeparator" w:id="1">
    <w:p w:rsidR="00F933C5" w:rsidRDefault="00F933C5" w:rsidP="00F8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B8"/>
    <w:multiLevelType w:val="hybridMultilevel"/>
    <w:tmpl w:val="BD5880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7545"/>
    <w:multiLevelType w:val="hybridMultilevel"/>
    <w:tmpl w:val="E3C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791"/>
    <w:multiLevelType w:val="hybridMultilevel"/>
    <w:tmpl w:val="26B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04FE1"/>
    <w:multiLevelType w:val="hybridMultilevel"/>
    <w:tmpl w:val="AF4EE034"/>
    <w:lvl w:ilvl="0" w:tplc="CCBC01E2">
      <w:start w:val="1"/>
      <w:numFmt w:val="bullet"/>
      <w:lvlText w:val="-"/>
      <w:lvlJc w:val="left"/>
      <w:pPr>
        <w:ind w:left="720" w:hanging="360"/>
      </w:pPr>
      <w:rPr>
        <w:rFonts w:ascii="NikoshBAN" w:eastAsia="MS Mincho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3"/>
  </w:num>
  <w:num w:numId="5">
    <w:abstractNumId w:val="5"/>
  </w:num>
  <w:num w:numId="6">
    <w:abstractNumId w:val="25"/>
  </w:num>
  <w:num w:numId="7">
    <w:abstractNumId w:val="2"/>
  </w:num>
  <w:num w:numId="8">
    <w:abstractNumId w:val="20"/>
  </w:num>
  <w:num w:numId="9">
    <w:abstractNumId w:val="10"/>
  </w:num>
  <w:num w:numId="10">
    <w:abstractNumId w:val="31"/>
  </w:num>
  <w:num w:numId="11">
    <w:abstractNumId w:val="3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23"/>
  </w:num>
  <w:num w:numId="17">
    <w:abstractNumId w:val="15"/>
  </w:num>
  <w:num w:numId="18">
    <w:abstractNumId w:val="13"/>
  </w:num>
  <w:num w:numId="19">
    <w:abstractNumId w:val="4"/>
  </w:num>
  <w:num w:numId="20">
    <w:abstractNumId w:val="32"/>
  </w:num>
  <w:num w:numId="21">
    <w:abstractNumId w:val="14"/>
  </w:num>
  <w:num w:numId="22">
    <w:abstractNumId w:val="7"/>
  </w:num>
  <w:num w:numId="23">
    <w:abstractNumId w:val="8"/>
  </w:num>
  <w:num w:numId="24">
    <w:abstractNumId w:val="6"/>
  </w:num>
  <w:num w:numId="25">
    <w:abstractNumId w:val="1"/>
  </w:num>
  <w:num w:numId="26">
    <w:abstractNumId w:val="29"/>
  </w:num>
  <w:num w:numId="27">
    <w:abstractNumId w:val="24"/>
  </w:num>
  <w:num w:numId="28">
    <w:abstractNumId w:val="22"/>
  </w:num>
  <w:num w:numId="29">
    <w:abstractNumId w:val="21"/>
  </w:num>
  <w:num w:numId="30">
    <w:abstractNumId w:val="9"/>
  </w:num>
  <w:num w:numId="31">
    <w:abstractNumId w:val="34"/>
  </w:num>
  <w:num w:numId="32">
    <w:abstractNumId w:val="11"/>
  </w:num>
  <w:num w:numId="33">
    <w:abstractNumId w:val="0"/>
  </w:num>
  <w:num w:numId="34">
    <w:abstractNumId w:val="1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B13"/>
    <w:rsid w:val="00013A23"/>
    <w:rsid w:val="000767D8"/>
    <w:rsid w:val="000D221D"/>
    <w:rsid w:val="00104CD1"/>
    <w:rsid w:val="002011AE"/>
    <w:rsid w:val="002A305C"/>
    <w:rsid w:val="002F181E"/>
    <w:rsid w:val="00332EE9"/>
    <w:rsid w:val="003B6CC3"/>
    <w:rsid w:val="00427F03"/>
    <w:rsid w:val="00564B97"/>
    <w:rsid w:val="00582A6E"/>
    <w:rsid w:val="005F7E10"/>
    <w:rsid w:val="00697A3B"/>
    <w:rsid w:val="006B24A2"/>
    <w:rsid w:val="007B1987"/>
    <w:rsid w:val="0092693C"/>
    <w:rsid w:val="009326CC"/>
    <w:rsid w:val="009B7FF9"/>
    <w:rsid w:val="009E23A1"/>
    <w:rsid w:val="00AA49FC"/>
    <w:rsid w:val="00AB6706"/>
    <w:rsid w:val="00AD1574"/>
    <w:rsid w:val="00B16D7F"/>
    <w:rsid w:val="00B3380A"/>
    <w:rsid w:val="00BB73EC"/>
    <w:rsid w:val="00BC1F52"/>
    <w:rsid w:val="00BF0B81"/>
    <w:rsid w:val="00D73BE5"/>
    <w:rsid w:val="00D81B13"/>
    <w:rsid w:val="00D8587A"/>
    <w:rsid w:val="00DA790F"/>
    <w:rsid w:val="00DD5F18"/>
    <w:rsid w:val="00DF6102"/>
    <w:rsid w:val="00E375E1"/>
    <w:rsid w:val="00E52D45"/>
    <w:rsid w:val="00EC0014"/>
    <w:rsid w:val="00F01E59"/>
    <w:rsid w:val="00F24288"/>
    <w:rsid w:val="00F819C0"/>
    <w:rsid w:val="00F9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C0"/>
  </w:style>
  <w:style w:type="paragraph" w:styleId="Heading2">
    <w:name w:val="heading 2"/>
    <w:basedOn w:val="Normal"/>
    <w:next w:val="Normal"/>
    <w:link w:val="Heading2Char"/>
    <w:qFormat/>
    <w:rsid w:val="00D81B13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D81B13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81B13"/>
    <w:pPr>
      <w:spacing w:before="240" w:after="60" w:line="240" w:lineRule="auto"/>
      <w:outlineLvl w:val="4"/>
    </w:pPr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B1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81B13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D81B13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D81B13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D81B13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81B1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81B13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81B1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D81B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B13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81B13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B13"/>
    <w:rPr>
      <w:b/>
      <w:bCs/>
    </w:rPr>
  </w:style>
  <w:style w:type="paragraph" w:styleId="BalloonText">
    <w:name w:val="Balloon Text"/>
    <w:basedOn w:val="Normal"/>
    <w:link w:val="BalloonTextChar"/>
    <w:semiHidden/>
    <w:rsid w:val="00D81B13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D81B13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D81B13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B13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D81B13"/>
    <w:rPr>
      <w:vertAlign w:val="superscript"/>
    </w:rPr>
  </w:style>
  <w:style w:type="table" w:styleId="TableGrid">
    <w:name w:val="Table Grid"/>
    <w:basedOn w:val="TableNormal"/>
    <w:uiPriority w:val="59"/>
    <w:rsid w:val="00D81B13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1B13"/>
    <w:rPr>
      <w:color w:val="0000FF"/>
      <w:u w:val="single"/>
    </w:rPr>
  </w:style>
  <w:style w:type="paragraph" w:styleId="NormalWeb">
    <w:name w:val="Normal (Web)"/>
    <w:basedOn w:val="Normal"/>
    <w:uiPriority w:val="99"/>
    <w:rsid w:val="00D81B13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D81B13"/>
    <w:rPr>
      <w:i/>
      <w:iCs/>
    </w:rPr>
  </w:style>
  <w:style w:type="paragraph" w:customStyle="1" w:styleId="style-body">
    <w:name w:val="style-body"/>
    <w:basedOn w:val="Normal"/>
    <w:rsid w:val="00D81B13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D81B13"/>
    <w:rPr>
      <w:b/>
      <w:bCs/>
    </w:rPr>
  </w:style>
  <w:style w:type="character" w:customStyle="1" w:styleId="heading41">
    <w:name w:val="heading41"/>
    <w:rsid w:val="00D81B13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D81B13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Mangal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81B13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D81B13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D81B13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D81B1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81B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B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1B13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8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Rabindra gope</dc:creator>
  <cp:keywords/>
  <dc:description/>
  <cp:lastModifiedBy>PA</cp:lastModifiedBy>
  <cp:revision>26</cp:revision>
  <dcterms:created xsi:type="dcterms:W3CDTF">2019-09-21T05:08:00Z</dcterms:created>
  <dcterms:modified xsi:type="dcterms:W3CDTF">2019-10-12T05:57:00Z</dcterms:modified>
</cp:coreProperties>
</file>